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61C" w:rsidRDefault="00F1261C" w:rsidP="00C046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C046C7">
        <w:rPr>
          <w:rFonts w:ascii="Times New Roman" w:hAnsi="Times New Roman" w:cs="Times New Roman"/>
          <w:sz w:val="28"/>
          <w:szCs w:val="28"/>
        </w:rPr>
        <w:t xml:space="preserve">                      УТВЕРЖДЕНЫ</w:t>
      </w:r>
    </w:p>
    <w:p w:rsidR="000D4865" w:rsidRDefault="000D4865" w:rsidP="00C046C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1261C" w:rsidRDefault="00F1261C" w:rsidP="00C046C7">
      <w:pPr>
        <w:spacing w:after="0" w:line="240" w:lineRule="exact"/>
        <w:ind w:left="5812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1261C" w:rsidRDefault="00F1261C" w:rsidP="00C046C7">
      <w:pPr>
        <w:spacing w:after="0" w:line="240" w:lineRule="exact"/>
        <w:ind w:left="5812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Степновского муниципального</w:t>
      </w:r>
    </w:p>
    <w:p w:rsidR="00C62908" w:rsidRDefault="006B2C2C" w:rsidP="00C046C7">
      <w:pPr>
        <w:spacing w:after="0" w:line="240" w:lineRule="exact"/>
        <w:ind w:left="5812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</w:t>
      </w:r>
      <w:r w:rsidR="00F1261C">
        <w:rPr>
          <w:rFonts w:ascii="Times New Roman" w:hAnsi="Times New Roman" w:cs="Times New Roman"/>
          <w:sz w:val="28"/>
          <w:szCs w:val="28"/>
        </w:rPr>
        <w:t>а Ставропольского края</w:t>
      </w:r>
    </w:p>
    <w:p w:rsidR="00C046C7" w:rsidRDefault="00C046C7" w:rsidP="00C046C7">
      <w:pPr>
        <w:spacing w:after="0" w:line="240" w:lineRule="exact"/>
        <w:ind w:left="5812" w:hanging="709"/>
        <w:rPr>
          <w:rFonts w:ascii="Times New Roman" w:hAnsi="Times New Roman" w:cs="Times New Roman"/>
          <w:sz w:val="28"/>
          <w:szCs w:val="28"/>
        </w:rPr>
      </w:pPr>
    </w:p>
    <w:p w:rsidR="00F1261C" w:rsidRPr="00C046C7" w:rsidRDefault="00C62908" w:rsidP="00C046C7">
      <w:pPr>
        <w:spacing w:after="0" w:line="240" w:lineRule="exact"/>
        <w:ind w:left="5812" w:hanging="709"/>
        <w:rPr>
          <w:rFonts w:ascii="Times New Roman" w:hAnsi="Times New Roman" w:cs="Times New Roman"/>
          <w:sz w:val="28"/>
          <w:szCs w:val="28"/>
        </w:rPr>
      </w:pPr>
      <w:r w:rsidRPr="00C046C7">
        <w:rPr>
          <w:rFonts w:ascii="Times New Roman" w:hAnsi="Times New Roman" w:cs="Times New Roman"/>
          <w:sz w:val="28"/>
          <w:szCs w:val="28"/>
        </w:rPr>
        <w:t xml:space="preserve">от </w:t>
      </w:r>
      <w:r w:rsidR="00003BC3">
        <w:rPr>
          <w:rFonts w:ascii="Times New Roman" w:hAnsi="Times New Roman" w:cs="Times New Roman"/>
          <w:sz w:val="28"/>
          <w:szCs w:val="28"/>
        </w:rPr>
        <w:t>_____________</w:t>
      </w:r>
      <w:r w:rsidRPr="00C046C7">
        <w:rPr>
          <w:rFonts w:ascii="Times New Roman" w:hAnsi="Times New Roman" w:cs="Times New Roman"/>
          <w:sz w:val="28"/>
          <w:szCs w:val="28"/>
        </w:rPr>
        <w:t>202</w:t>
      </w:r>
      <w:r w:rsidR="00C876E5">
        <w:rPr>
          <w:rFonts w:ascii="Times New Roman" w:hAnsi="Times New Roman" w:cs="Times New Roman"/>
          <w:sz w:val="28"/>
          <w:szCs w:val="28"/>
        </w:rPr>
        <w:t>5</w:t>
      </w:r>
      <w:r w:rsidRPr="00C046C7">
        <w:rPr>
          <w:rFonts w:ascii="Times New Roman" w:hAnsi="Times New Roman" w:cs="Times New Roman"/>
          <w:sz w:val="28"/>
          <w:szCs w:val="28"/>
        </w:rPr>
        <w:t xml:space="preserve"> г</w:t>
      </w:r>
      <w:r w:rsidR="00FA176F">
        <w:rPr>
          <w:rFonts w:ascii="Times New Roman" w:hAnsi="Times New Roman" w:cs="Times New Roman"/>
          <w:sz w:val="28"/>
          <w:szCs w:val="28"/>
        </w:rPr>
        <w:t xml:space="preserve">. </w:t>
      </w:r>
      <w:r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F1261C" w:rsidRPr="00C046C7">
        <w:rPr>
          <w:rFonts w:ascii="Times New Roman" w:hAnsi="Times New Roman" w:cs="Times New Roman"/>
          <w:sz w:val="28"/>
          <w:szCs w:val="28"/>
        </w:rPr>
        <w:t>№</w:t>
      </w:r>
      <w:r w:rsidRPr="00C046C7">
        <w:rPr>
          <w:rFonts w:ascii="Times New Roman" w:hAnsi="Times New Roman" w:cs="Times New Roman"/>
          <w:sz w:val="28"/>
          <w:szCs w:val="28"/>
        </w:rPr>
        <w:t xml:space="preserve"> </w:t>
      </w:r>
      <w:r w:rsidR="00B1779D" w:rsidRPr="00C046C7">
        <w:rPr>
          <w:rFonts w:ascii="Times New Roman" w:hAnsi="Times New Roman" w:cs="Times New Roman"/>
          <w:sz w:val="28"/>
          <w:szCs w:val="28"/>
        </w:rPr>
        <w:t>____</w:t>
      </w:r>
    </w:p>
    <w:p w:rsidR="00C046C7" w:rsidRDefault="00C046C7" w:rsidP="00F126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46C7" w:rsidRDefault="00C046C7" w:rsidP="00F126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61C" w:rsidRDefault="00171A84" w:rsidP="000D4865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  <w:r w:rsidR="00F1261C" w:rsidRPr="00F1261C">
        <w:rPr>
          <w:rFonts w:ascii="Times New Roman" w:hAnsi="Times New Roman" w:cs="Times New Roman"/>
          <w:sz w:val="28"/>
          <w:szCs w:val="28"/>
        </w:rPr>
        <w:t>,</w:t>
      </w:r>
    </w:p>
    <w:p w:rsidR="000D4865" w:rsidRPr="00F1261C" w:rsidRDefault="000D4865" w:rsidP="000D4865">
      <w:pPr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261C" w:rsidRPr="00F1261C" w:rsidRDefault="00F1261C" w:rsidP="000D4865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661B8">
        <w:rPr>
          <w:rFonts w:ascii="Times New Roman" w:hAnsi="Times New Roman" w:cs="Times New Roman"/>
          <w:sz w:val="28"/>
          <w:szCs w:val="28"/>
        </w:rPr>
        <w:t>оторые</w:t>
      </w:r>
      <w:r w:rsidR="00171A84">
        <w:rPr>
          <w:rFonts w:ascii="Times New Roman" w:hAnsi="Times New Roman" w:cs="Times New Roman"/>
          <w:sz w:val="28"/>
          <w:szCs w:val="28"/>
        </w:rPr>
        <w:t xml:space="preserve"> внося</w:t>
      </w:r>
      <w:r w:rsidRPr="00F1261C">
        <w:rPr>
          <w:rFonts w:ascii="Times New Roman" w:hAnsi="Times New Roman" w:cs="Times New Roman"/>
          <w:sz w:val="28"/>
          <w:szCs w:val="28"/>
        </w:rPr>
        <w:t>тся в</w:t>
      </w:r>
      <w:r w:rsidR="00C046C7" w:rsidRPr="00C046C7">
        <w:t xml:space="preserve"> </w:t>
      </w:r>
      <w:r w:rsidR="00C046C7" w:rsidRPr="00C046C7">
        <w:rPr>
          <w:rFonts w:ascii="Times New Roman" w:hAnsi="Times New Roman" w:cs="Times New Roman"/>
          <w:sz w:val="28"/>
          <w:szCs w:val="28"/>
        </w:rPr>
        <w:t>муниципальную программу Степновс</w:t>
      </w:r>
      <w:r w:rsidR="00C046C7">
        <w:rPr>
          <w:rFonts w:ascii="Times New Roman" w:hAnsi="Times New Roman" w:cs="Times New Roman"/>
          <w:sz w:val="28"/>
          <w:szCs w:val="28"/>
        </w:rPr>
        <w:t xml:space="preserve">кого </w:t>
      </w:r>
      <w:proofErr w:type="spellStart"/>
      <w:proofErr w:type="gramStart"/>
      <w:r w:rsidR="001D677B">
        <w:rPr>
          <w:rFonts w:ascii="Times New Roman" w:hAnsi="Times New Roman" w:cs="Times New Roman"/>
          <w:sz w:val="28"/>
          <w:szCs w:val="28"/>
        </w:rPr>
        <w:t>муниципаль-ного</w:t>
      </w:r>
      <w:proofErr w:type="spellEnd"/>
      <w:proofErr w:type="gramEnd"/>
      <w:r w:rsidR="00C046C7">
        <w:rPr>
          <w:rFonts w:ascii="Times New Roman" w:hAnsi="Times New Roman" w:cs="Times New Roman"/>
          <w:sz w:val="28"/>
          <w:szCs w:val="28"/>
        </w:rPr>
        <w:t xml:space="preserve"> округа Став</w:t>
      </w:r>
      <w:r w:rsidR="00C046C7" w:rsidRPr="00C046C7">
        <w:rPr>
          <w:rFonts w:ascii="Times New Roman" w:hAnsi="Times New Roman" w:cs="Times New Roman"/>
          <w:sz w:val="28"/>
          <w:szCs w:val="28"/>
        </w:rPr>
        <w:t>ропольского края «Развитие обра</w:t>
      </w:r>
      <w:r w:rsidR="0056370C">
        <w:rPr>
          <w:rFonts w:ascii="Times New Roman" w:hAnsi="Times New Roman" w:cs="Times New Roman"/>
          <w:sz w:val="28"/>
          <w:szCs w:val="28"/>
        </w:rPr>
        <w:t>зования и молодёжной политики»</w:t>
      </w:r>
      <w:r w:rsidR="0019571C">
        <w:rPr>
          <w:rFonts w:ascii="Times New Roman" w:hAnsi="Times New Roman" w:cs="Times New Roman"/>
          <w:sz w:val="28"/>
          <w:szCs w:val="28"/>
        </w:rPr>
        <w:t>, утверждённую постановлением администрации Степновского муниципального округа Ставропольского края от 28 декабря 2023 г. № 919</w:t>
      </w:r>
    </w:p>
    <w:p w:rsidR="00F1261C" w:rsidRPr="00F1261C" w:rsidRDefault="00F1261C" w:rsidP="00F126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6E7" w:rsidRDefault="001A66E7" w:rsidP="001A66E7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66E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паспорте Программы позицию «Объё</w:t>
      </w:r>
      <w:r w:rsidRPr="001A66E7">
        <w:rPr>
          <w:rFonts w:ascii="Times New Roman" w:hAnsi="Times New Roman" w:cs="Times New Roman"/>
          <w:sz w:val="28"/>
          <w:szCs w:val="28"/>
        </w:rPr>
        <w:t>мы и источники финансового обеспечения Программы»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7"/>
        <w:gridCol w:w="5107"/>
      </w:tblGrid>
      <w:tr w:rsidR="00FE60CF" w:rsidTr="00EE6A5D">
        <w:tc>
          <w:tcPr>
            <w:tcW w:w="4107" w:type="dxa"/>
          </w:tcPr>
          <w:p w:rsidR="00FE60CF" w:rsidRPr="001A66E7" w:rsidRDefault="00FE60CF" w:rsidP="00FE60CF">
            <w:pPr>
              <w:ind w:lef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1A66E7">
              <w:rPr>
                <w:rFonts w:ascii="Times New Roman" w:hAnsi="Times New Roman" w:cs="Times New Roman"/>
                <w:sz w:val="28"/>
                <w:szCs w:val="28"/>
              </w:rPr>
              <w:t xml:space="preserve">«Объёмы и источники финансового обеспечения Программы </w:t>
            </w:r>
          </w:p>
          <w:p w:rsidR="00FE60CF" w:rsidRDefault="00FE60CF" w:rsidP="00FE60CF">
            <w:pPr>
              <w:pStyle w:val="a5"/>
              <w:ind w:left="10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7" w:type="dxa"/>
            <w:shd w:val="clear" w:color="auto" w:fill="auto"/>
          </w:tcPr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</w:t>
            </w:r>
            <w:r w:rsidR="0019571C">
              <w:rPr>
                <w:rFonts w:ascii="Times New Roman" w:hAnsi="Times New Roman" w:cs="Times New Roman"/>
                <w:sz w:val="28"/>
                <w:szCs w:val="28"/>
              </w:rPr>
              <w:t>аммы составит 3 624 626,56</w:t>
            </w: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числе, в том числе по годам: 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2024 году-  414 569,06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году-  </w:t>
            </w: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410 179,69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2026 году-  491 781,60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2027 году-  491 781,60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2028 году-  491 781,60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2029 году-  491 781,60 тыс. руб.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обеспечения: 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 xml:space="preserve">бюджет Степновского муниципального округа Ставропольского края – 1 173 871,59 руб. 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2024 году-  178 508,00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2025 году-  195 256,51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2026 году-  200 037,40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2027 году-  200 037,40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2028 году-  200 037,40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2029 году-  200 037,40 тыс. руб.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за счёт средств федерального бюджета 455 497,70 тыс. рублей, в том числе по годам: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2024 году-  25 728,83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2025 году-  25 686,91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2026 году-  101 020,49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2027 году-  101 020,49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2028 году-  101 020,49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2029 году-  101 020,49 тыс. руб.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за счёт средств бюджета Ставропольского края 210 332,23 тыс. рублей, в том числе по годам: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2024 году-  210 332,23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году-  </w:t>
            </w: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189 236,27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2026 году-  190 723,71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2027 году-  190 723,71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2028 году-  190 723,71 тыс. руб.;</w:t>
            </w:r>
          </w:p>
          <w:p w:rsidR="00FE60CF" w:rsidRPr="00FE60CF" w:rsidRDefault="00FE60CF" w:rsidP="00FE60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0CF">
              <w:rPr>
                <w:rFonts w:ascii="Times New Roman" w:hAnsi="Times New Roman" w:cs="Times New Roman"/>
                <w:sz w:val="28"/>
                <w:szCs w:val="28"/>
              </w:rPr>
              <w:t>в 2029 году-  190 723,71 тыс. руб.</w:t>
            </w:r>
            <w:r w:rsidR="007F2F2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1A66E7" w:rsidRPr="001A66E7" w:rsidRDefault="001A66E7" w:rsidP="001A66E7">
      <w:pPr>
        <w:pStyle w:val="a5"/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020D45" w:rsidRDefault="00020D45" w:rsidP="001B5D5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D45">
        <w:rPr>
          <w:rFonts w:ascii="Times New Roman" w:hAnsi="Times New Roman" w:cs="Times New Roman"/>
          <w:sz w:val="28"/>
          <w:szCs w:val="28"/>
        </w:rPr>
        <w:t>В паспорте Программы позицию</w:t>
      </w:r>
      <w:r>
        <w:rPr>
          <w:rFonts w:ascii="Times New Roman" w:hAnsi="Times New Roman" w:cs="Times New Roman"/>
          <w:sz w:val="28"/>
          <w:szCs w:val="28"/>
        </w:rPr>
        <w:t xml:space="preserve"> «Ожидаемые конечные результаты реализации Программы» дополнить абзацем следующего содержания: </w:t>
      </w:r>
    </w:p>
    <w:tbl>
      <w:tblPr>
        <w:tblStyle w:val="a6"/>
        <w:tblW w:w="8288" w:type="dxa"/>
        <w:tblInd w:w="10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3"/>
        <w:gridCol w:w="5245"/>
      </w:tblGrid>
      <w:tr w:rsidR="00020D45" w:rsidTr="001B5D5F">
        <w:tc>
          <w:tcPr>
            <w:tcW w:w="3043" w:type="dxa"/>
          </w:tcPr>
          <w:p w:rsidR="00020D45" w:rsidRDefault="00020D45" w:rsidP="00020D45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20D45" w:rsidRDefault="007F2F29" w:rsidP="00834112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«ежегодное сохранение доли </w:t>
            </w:r>
            <w:r w:rsidR="00020D45">
              <w:rPr>
                <w:rFonts w:ascii="Times New Roman" w:hAnsi="Times New Roman" w:cs="Times New Roman"/>
                <w:sz w:val="28"/>
                <w:szCs w:val="28"/>
              </w:rPr>
              <w:t>обучающих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020D45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="00020D45">
              <w:rPr>
                <w:rFonts w:ascii="Times New Roman" w:hAnsi="Times New Roman" w:cs="Times New Roman"/>
                <w:sz w:val="28"/>
                <w:szCs w:val="28"/>
              </w:rPr>
              <w:t xml:space="preserve">, получающих начальное общее </w:t>
            </w:r>
            <w:proofErr w:type="spellStart"/>
            <w:r w:rsidR="00020D45">
              <w:rPr>
                <w:rFonts w:ascii="Times New Roman" w:hAnsi="Times New Roman" w:cs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0D45">
              <w:rPr>
                <w:rFonts w:ascii="Times New Roman" w:hAnsi="Times New Roman" w:cs="Times New Roman"/>
                <w:sz w:val="28"/>
                <w:szCs w:val="28"/>
              </w:rPr>
              <w:t>вани</w:t>
            </w:r>
            <w:r w:rsidR="00003BC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003BC3">
              <w:rPr>
                <w:rFonts w:ascii="Times New Roman" w:hAnsi="Times New Roman" w:cs="Times New Roman"/>
                <w:sz w:val="28"/>
                <w:szCs w:val="28"/>
              </w:rPr>
              <w:t xml:space="preserve"> в общеобразовательных </w:t>
            </w:r>
            <w:proofErr w:type="spellStart"/>
            <w:r w:rsidR="00003BC3">
              <w:rPr>
                <w:rFonts w:ascii="Times New Roman" w:hAnsi="Times New Roman" w:cs="Times New Roman"/>
                <w:sz w:val="28"/>
                <w:szCs w:val="28"/>
              </w:rPr>
              <w:t>учрежде-ни</w:t>
            </w:r>
            <w:r w:rsidR="00020D45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proofErr w:type="spellEnd"/>
            <w:r w:rsidR="00020D45">
              <w:rPr>
                <w:rFonts w:ascii="Times New Roman" w:hAnsi="Times New Roman" w:cs="Times New Roman"/>
                <w:sz w:val="28"/>
                <w:szCs w:val="28"/>
              </w:rPr>
              <w:t xml:space="preserve"> округа,</w:t>
            </w:r>
            <w:r w:rsidR="003D7F09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бесплатное горячее питание, в общей численности обучающихся, </w:t>
            </w:r>
            <w:r w:rsidR="00020D45">
              <w:rPr>
                <w:rFonts w:ascii="Times New Roman" w:hAnsi="Times New Roman" w:cs="Times New Roman"/>
                <w:sz w:val="28"/>
                <w:szCs w:val="28"/>
              </w:rPr>
              <w:t xml:space="preserve"> получающих начальное общее образование </w:t>
            </w:r>
            <w:r w:rsidR="001B5D5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3D7F09">
              <w:rPr>
                <w:rFonts w:ascii="Times New Roman" w:hAnsi="Times New Roman" w:cs="Times New Roman"/>
                <w:sz w:val="28"/>
                <w:szCs w:val="28"/>
              </w:rPr>
              <w:t>общеобра</w:t>
            </w:r>
            <w:r w:rsidR="00834112">
              <w:rPr>
                <w:rFonts w:ascii="Times New Roman" w:hAnsi="Times New Roman" w:cs="Times New Roman"/>
                <w:sz w:val="28"/>
                <w:szCs w:val="28"/>
              </w:rPr>
              <w:t>зователь</w:t>
            </w:r>
            <w:r w:rsidR="00003B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 w:rsidR="00003BC3">
              <w:rPr>
                <w:rFonts w:ascii="Times New Roman" w:hAnsi="Times New Roman" w:cs="Times New Roman"/>
                <w:sz w:val="28"/>
                <w:szCs w:val="28"/>
              </w:rPr>
              <w:t>ных учреждени</w:t>
            </w:r>
            <w:r w:rsidR="00834112">
              <w:rPr>
                <w:rFonts w:ascii="Times New Roman" w:hAnsi="Times New Roman" w:cs="Times New Roman"/>
                <w:sz w:val="28"/>
                <w:szCs w:val="28"/>
              </w:rPr>
              <w:t xml:space="preserve">ях </w:t>
            </w:r>
            <w:r w:rsidR="003D7F09">
              <w:rPr>
                <w:rFonts w:ascii="Times New Roman" w:hAnsi="Times New Roman" w:cs="Times New Roman"/>
                <w:sz w:val="28"/>
                <w:szCs w:val="28"/>
              </w:rPr>
              <w:t xml:space="preserve"> округа, на уровне 100,00 процентов;».</w:t>
            </w:r>
          </w:p>
        </w:tc>
      </w:tr>
    </w:tbl>
    <w:p w:rsidR="00020D45" w:rsidRDefault="00020D45" w:rsidP="00020D45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C1AD6" w:rsidRDefault="000D4865" w:rsidP="00CC1AD6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AD6">
        <w:rPr>
          <w:rFonts w:ascii="Times New Roman" w:hAnsi="Times New Roman" w:cs="Times New Roman"/>
          <w:sz w:val="28"/>
          <w:szCs w:val="28"/>
        </w:rPr>
        <w:t>В</w:t>
      </w:r>
      <w:r w:rsidR="00AF671A">
        <w:rPr>
          <w:rFonts w:ascii="Times New Roman" w:hAnsi="Times New Roman" w:cs="Times New Roman"/>
          <w:sz w:val="28"/>
          <w:szCs w:val="28"/>
        </w:rPr>
        <w:t xml:space="preserve"> П</w:t>
      </w:r>
      <w:r w:rsidRPr="00CC1AD6">
        <w:rPr>
          <w:rFonts w:ascii="Times New Roman" w:hAnsi="Times New Roman" w:cs="Times New Roman"/>
          <w:sz w:val="28"/>
          <w:szCs w:val="28"/>
        </w:rPr>
        <w:t xml:space="preserve">риложении 2 «Перечень основных мероприятий </w:t>
      </w:r>
      <w:proofErr w:type="spellStart"/>
      <w:proofErr w:type="gramStart"/>
      <w:r w:rsidRPr="00CC1AD6">
        <w:rPr>
          <w:rFonts w:ascii="Times New Roman" w:hAnsi="Times New Roman" w:cs="Times New Roman"/>
          <w:sz w:val="28"/>
          <w:szCs w:val="28"/>
        </w:rPr>
        <w:t>муници</w:t>
      </w:r>
      <w:r w:rsidR="00C17EFF">
        <w:rPr>
          <w:rFonts w:ascii="Times New Roman" w:hAnsi="Times New Roman" w:cs="Times New Roman"/>
          <w:sz w:val="28"/>
          <w:szCs w:val="28"/>
        </w:rPr>
        <w:t>-</w:t>
      </w:r>
      <w:r w:rsidRPr="00CC1AD6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proofErr w:type="gramEnd"/>
      <w:r w:rsidRPr="00CC1AD6">
        <w:rPr>
          <w:rFonts w:ascii="Times New Roman" w:hAnsi="Times New Roman" w:cs="Times New Roman"/>
          <w:sz w:val="28"/>
          <w:szCs w:val="28"/>
        </w:rPr>
        <w:t xml:space="preserve"> программы Степновского муниципального округа Ставропольского края «Развитие образования и молодёжн</w:t>
      </w:r>
      <w:r w:rsidR="00C17EFF">
        <w:rPr>
          <w:rFonts w:ascii="Times New Roman" w:hAnsi="Times New Roman" w:cs="Times New Roman"/>
          <w:sz w:val="28"/>
          <w:szCs w:val="28"/>
        </w:rPr>
        <w:t>ой политики» к</w:t>
      </w:r>
      <w:r w:rsidRPr="00CC1AD6">
        <w:rPr>
          <w:rFonts w:ascii="Times New Roman" w:hAnsi="Times New Roman" w:cs="Times New Roman"/>
          <w:sz w:val="28"/>
          <w:szCs w:val="28"/>
        </w:rPr>
        <w:t xml:space="preserve"> Программе</w:t>
      </w:r>
      <w:r w:rsidR="00CC1AD6" w:rsidRPr="00CC1AD6">
        <w:rPr>
          <w:rFonts w:ascii="Times New Roman" w:hAnsi="Times New Roman" w:cs="Times New Roman"/>
          <w:sz w:val="28"/>
          <w:szCs w:val="28"/>
        </w:rPr>
        <w:t>:</w:t>
      </w:r>
    </w:p>
    <w:p w:rsidR="009E28F8" w:rsidRPr="00CC1AD6" w:rsidRDefault="00AF671A" w:rsidP="00C17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1AD6">
        <w:rPr>
          <w:rFonts w:ascii="Times New Roman" w:hAnsi="Times New Roman" w:cs="Times New Roman"/>
          <w:sz w:val="28"/>
          <w:szCs w:val="28"/>
        </w:rPr>
        <w:t xml:space="preserve">.1. </w:t>
      </w:r>
      <w:r w:rsidR="00C17EFF">
        <w:rPr>
          <w:rFonts w:ascii="Times New Roman" w:hAnsi="Times New Roman" w:cs="Times New Roman"/>
          <w:sz w:val="28"/>
          <w:szCs w:val="28"/>
        </w:rPr>
        <w:t>В</w:t>
      </w:r>
      <w:r w:rsidR="000D4865" w:rsidRPr="00CC1AD6">
        <w:rPr>
          <w:rFonts w:ascii="Times New Roman" w:hAnsi="Times New Roman" w:cs="Times New Roman"/>
          <w:sz w:val="28"/>
          <w:szCs w:val="28"/>
        </w:rPr>
        <w:t xml:space="preserve"> позиции «Основное мероприятие 2: Развитие общего образования» </w:t>
      </w:r>
      <w:r w:rsidR="001B5D5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0D4865" w:rsidRPr="00CC1AD6">
        <w:rPr>
          <w:rFonts w:ascii="Times New Roman" w:hAnsi="Times New Roman" w:cs="Times New Roman"/>
          <w:sz w:val="28"/>
          <w:szCs w:val="28"/>
        </w:rPr>
        <w:t>п</w:t>
      </w:r>
      <w:r w:rsidR="003D7F09">
        <w:rPr>
          <w:rFonts w:ascii="Times New Roman" w:hAnsi="Times New Roman" w:cs="Times New Roman"/>
          <w:sz w:val="28"/>
          <w:szCs w:val="28"/>
        </w:rPr>
        <w:t>одпункт</w:t>
      </w:r>
      <w:r w:rsidR="001B5D5F">
        <w:rPr>
          <w:rFonts w:ascii="Times New Roman" w:hAnsi="Times New Roman" w:cs="Times New Roman"/>
          <w:sz w:val="28"/>
          <w:szCs w:val="28"/>
        </w:rPr>
        <w:t>ами</w:t>
      </w:r>
      <w:r w:rsidR="003D7F09">
        <w:rPr>
          <w:rFonts w:ascii="Times New Roman" w:hAnsi="Times New Roman" w:cs="Times New Roman"/>
          <w:sz w:val="28"/>
          <w:szCs w:val="28"/>
        </w:rPr>
        <w:t xml:space="preserve"> 2.6</w:t>
      </w:r>
      <w:r w:rsidR="00C17EFF">
        <w:rPr>
          <w:rFonts w:ascii="Times New Roman" w:hAnsi="Times New Roman" w:cs="Times New Roman"/>
          <w:sz w:val="28"/>
          <w:szCs w:val="28"/>
        </w:rPr>
        <w:t>.</w:t>
      </w:r>
      <w:r w:rsidR="001B5D5F">
        <w:rPr>
          <w:rFonts w:ascii="Times New Roman" w:hAnsi="Times New Roman" w:cs="Times New Roman"/>
          <w:sz w:val="28"/>
          <w:szCs w:val="28"/>
        </w:rPr>
        <w:t xml:space="preserve"> и 2.7.</w:t>
      </w:r>
      <w:r w:rsidR="00B77D2B" w:rsidRPr="00CC1AD6">
        <w:rPr>
          <w:rFonts w:ascii="Times New Roman" w:hAnsi="Times New Roman" w:cs="Times New Roman"/>
          <w:sz w:val="28"/>
          <w:szCs w:val="28"/>
        </w:rPr>
        <w:t xml:space="preserve"> </w:t>
      </w:r>
      <w:r w:rsidR="00516AAF" w:rsidRPr="00CC1AD6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0D4865" w:rsidRDefault="00B77D2B" w:rsidP="003D7F0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D7F09">
        <w:rPr>
          <w:rFonts w:ascii="Times New Roman" w:hAnsi="Times New Roman" w:cs="Times New Roman"/>
          <w:sz w:val="28"/>
          <w:szCs w:val="28"/>
        </w:rPr>
        <w:t>2.6</w:t>
      </w:r>
      <w:r w:rsidR="000D4865">
        <w:rPr>
          <w:rFonts w:ascii="Times New Roman" w:hAnsi="Times New Roman" w:cs="Times New Roman"/>
          <w:sz w:val="28"/>
          <w:szCs w:val="28"/>
        </w:rPr>
        <w:t xml:space="preserve">. </w:t>
      </w:r>
      <w:r w:rsidR="003D7F09">
        <w:rPr>
          <w:rFonts w:ascii="Times New Roman" w:hAnsi="Times New Roman" w:cs="Times New Roman"/>
          <w:sz w:val="28"/>
          <w:szCs w:val="28"/>
        </w:rPr>
        <w:t>Проведение работ по</w:t>
      </w:r>
      <w:r w:rsidR="004D0740">
        <w:rPr>
          <w:rFonts w:ascii="Times New Roman" w:hAnsi="Times New Roman" w:cs="Times New Roman"/>
          <w:sz w:val="28"/>
          <w:szCs w:val="28"/>
        </w:rPr>
        <w:t xml:space="preserve"> благоустройству территорий </w:t>
      </w:r>
      <w:r w:rsidR="003D7F09">
        <w:rPr>
          <w:rFonts w:ascii="Times New Roman" w:hAnsi="Times New Roman" w:cs="Times New Roman"/>
          <w:sz w:val="28"/>
          <w:szCs w:val="28"/>
        </w:rPr>
        <w:t>образова</w:t>
      </w:r>
      <w:r w:rsidR="003D7F09" w:rsidRPr="003D7F09">
        <w:rPr>
          <w:rFonts w:ascii="Times New Roman" w:hAnsi="Times New Roman" w:cs="Times New Roman"/>
          <w:sz w:val="28"/>
          <w:szCs w:val="28"/>
        </w:rPr>
        <w:t>т</w:t>
      </w:r>
      <w:r w:rsidR="004D0740">
        <w:rPr>
          <w:rFonts w:ascii="Times New Roman" w:hAnsi="Times New Roman" w:cs="Times New Roman"/>
          <w:sz w:val="28"/>
          <w:szCs w:val="28"/>
        </w:rPr>
        <w:t>ельных организаций</w:t>
      </w:r>
      <w:r w:rsidR="003D7F09">
        <w:rPr>
          <w:rFonts w:ascii="Times New Roman" w:hAnsi="Times New Roman" w:cs="Times New Roman"/>
          <w:sz w:val="28"/>
          <w:szCs w:val="28"/>
        </w:rPr>
        <w:t xml:space="preserve"> округа (в ча</w:t>
      </w:r>
      <w:r w:rsidR="003D7F09" w:rsidRPr="003D7F09">
        <w:rPr>
          <w:rFonts w:ascii="Times New Roman" w:hAnsi="Times New Roman" w:cs="Times New Roman"/>
          <w:sz w:val="28"/>
          <w:szCs w:val="28"/>
        </w:rPr>
        <w:t>ст</w:t>
      </w:r>
      <w:r w:rsidR="003D7F09">
        <w:rPr>
          <w:rFonts w:ascii="Times New Roman" w:hAnsi="Times New Roman" w:cs="Times New Roman"/>
          <w:sz w:val="28"/>
          <w:szCs w:val="28"/>
        </w:rPr>
        <w:t xml:space="preserve">и закладки сада </w:t>
      </w:r>
      <w:proofErr w:type="spellStart"/>
      <w:r w:rsidR="003D7F09">
        <w:rPr>
          <w:rFonts w:ascii="Times New Roman" w:hAnsi="Times New Roman" w:cs="Times New Roman"/>
          <w:sz w:val="28"/>
          <w:szCs w:val="28"/>
        </w:rPr>
        <w:t>суперинтенсивно</w:t>
      </w:r>
      <w:r w:rsidR="003D7F09" w:rsidRPr="003D7F0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D7F09" w:rsidRPr="003D7F09">
        <w:rPr>
          <w:rFonts w:ascii="Times New Roman" w:hAnsi="Times New Roman" w:cs="Times New Roman"/>
          <w:sz w:val="28"/>
          <w:szCs w:val="28"/>
        </w:rPr>
        <w:t xml:space="preserve"> типа)</w:t>
      </w:r>
      <w:r w:rsidR="00C62908">
        <w:rPr>
          <w:rFonts w:ascii="Times New Roman" w:hAnsi="Times New Roman" w:cs="Times New Roman"/>
          <w:sz w:val="28"/>
          <w:szCs w:val="28"/>
        </w:rPr>
        <w:t>.</w:t>
      </w:r>
    </w:p>
    <w:p w:rsidR="00DC0A04" w:rsidRDefault="001B5D5F" w:rsidP="000D48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Обеспечение обучающихся, </w:t>
      </w:r>
      <w:r w:rsidRPr="001B5D5F">
        <w:rPr>
          <w:rFonts w:ascii="Times New Roman" w:hAnsi="Times New Roman" w:cs="Times New Roman"/>
          <w:sz w:val="28"/>
          <w:szCs w:val="28"/>
        </w:rPr>
        <w:t xml:space="preserve">получающих начальное общее образование в общеобразовательных организациях округа, получающих бесплатное горячее питание, в </w:t>
      </w:r>
      <w:r w:rsidR="0019571C">
        <w:rPr>
          <w:rFonts w:ascii="Times New Roman" w:hAnsi="Times New Roman" w:cs="Times New Roman"/>
          <w:sz w:val="28"/>
          <w:szCs w:val="28"/>
        </w:rPr>
        <w:t xml:space="preserve">общей численности обучающихся, </w:t>
      </w:r>
      <w:r w:rsidRPr="001B5D5F">
        <w:rPr>
          <w:rFonts w:ascii="Times New Roman" w:hAnsi="Times New Roman" w:cs="Times New Roman"/>
          <w:sz w:val="28"/>
          <w:szCs w:val="28"/>
        </w:rPr>
        <w:t>получающих начальное общее образование в общеобразовательных учреждениях округа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7F2F29" w:rsidRDefault="007F2F29" w:rsidP="000D48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 позиции «Основное мероприятие 6: «Развитие материально технической базы </w:t>
      </w:r>
      <w:r w:rsidRPr="007F2F29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>азовательных учреждениях округа» подпункт 6.3. изложить в следующей редакции:</w:t>
      </w:r>
    </w:p>
    <w:p w:rsidR="007F2F29" w:rsidRDefault="007F2F29" w:rsidP="000D486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«6.3. Реализация мероприятий по модернизации школьных систем образования (в рамках регионального проекта «Всё лучшее детям (Ставропольский край)».</w:t>
      </w:r>
    </w:p>
    <w:p w:rsidR="007F2F29" w:rsidRPr="007F2F29" w:rsidRDefault="007F2F29" w:rsidP="007F2F29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F29">
        <w:rPr>
          <w:rFonts w:ascii="Times New Roman" w:hAnsi="Times New Roman" w:cs="Times New Roman"/>
          <w:sz w:val="28"/>
          <w:szCs w:val="28"/>
        </w:rPr>
        <w:lastRenderedPageBreak/>
        <w:t>Приложение 3 «Объёмы и источни</w:t>
      </w:r>
      <w:r>
        <w:rPr>
          <w:rFonts w:ascii="Times New Roman" w:hAnsi="Times New Roman" w:cs="Times New Roman"/>
          <w:sz w:val="28"/>
          <w:szCs w:val="28"/>
        </w:rPr>
        <w:t>ки финансового обеспечения муни</w:t>
      </w:r>
      <w:r w:rsidRPr="007F2F29">
        <w:rPr>
          <w:rFonts w:ascii="Times New Roman" w:hAnsi="Times New Roman" w:cs="Times New Roman"/>
          <w:sz w:val="28"/>
          <w:szCs w:val="28"/>
        </w:rPr>
        <w:t>ципальной программы Степновского м</w:t>
      </w:r>
      <w:r>
        <w:rPr>
          <w:rFonts w:ascii="Times New Roman" w:hAnsi="Times New Roman" w:cs="Times New Roman"/>
          <w:sz w:val="28"/>
          <w:szCs w:val="28"/>
        </w:rPr>
        <w:t>униципального округа Ставрополь</w:t>
      </w:r>
      <w:r w:rsidRPr="007F2F29">
        <w:rPr>
          <w:rFonts w:ascii="Times New Roman" w:hAnsi="Times New Roman" w:cs="Times New Roman"/>
          <w:sz w:val="28"/>
          <w:szCs w:val="28"/>
        </w:rPr>
        <w:t>ского края «Развитие образования и молодёжной политики» изложить в редакции в соответствии с приложением к настоящим изменениям.</w:t>
      </w:r>
    </w:p>
    <w:p w:rsidR="000D4865" w:rsidRDefault="000D4865" w:rsidP="007F2F2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B5D5F" w:rsidRPr="000D4865" w:rsidRDefault="001B5D5F" w:rsidP="000D4865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54DB3" w:rsidRPr="000D4865" w:rsidRDefault="008E6055" w:rsidP="000D4865">
      <w:pPr>
        <w:pStyle w:val="Standard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0D4865">
        <w:rPr>
          <w:rFonts w:ascii="Times New Roman" w:hAnsi="Times New Roman" w:cs="Times New Roman"/>
          <w:sz w:val="28"/>
          <w:szCs w:val="28"/>
        </w:rPr>
        <w:t>___</w:t>
      </w:r>
    </w:p>
    <w:p w:rsidR="00254DB3" w:rsidRPr="00F1261C" w:rsidRDefault="00254DB3" w:rsidP="00F1261C">
      <w:pPr>
        <w:pStyle w:val="Standard"/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067" w:rsidRPr="00F1261C" w:rsidRDefault="004B4067" w:rsidP="00F126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B4067" w:rsidRPr="00F1261C" w:rsidSect="000D4865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51A9D"/>
    <w:multiLevelType w:val="hybridMultilevel"/>
    <w:tmpl w:val="A3E2AB28"/>
    <w:lvl w:ilvl="0" w:tplc="F9B2BD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28C"/>
    <w:rsid w:val="00003BC3"/>
    <w:rsid w:val="00020D45"/>
    <w:rsid w:val="000D4865"/>
    <w:rsid w:val="00112FCB"/>
    <w:rsid w:val="00141258"/>
    <w:rsid w:val="00171A84"/>
    <w:rsid w:val="0019571C"/>
    <w:rsid w:val="001A66E7"/>
    <w:rsid w:val="001B5D5F"/>
    <w:rsid w:val="001D677B"/>
    <w:rsid w:val="00254DB3"/>
    <w:rsid w:val="002A0EF1"/>
    <w:rsid w:val="002C66FC"/>
    <w:rsid w:val="003D0B8C"/>
    <w:rsid w:val="003D7F09"/>
    <w:rsid w:val="0040511B"/>
    <w:rsid w:val="004162D2"/>
    <w:rsid w:val="0045528C"/>
    <w:rsid w:val="004B4067"/>
    <w:rsid w:val="004D0740"/>
    <w:rsid w:val="004F6808"/>
    <w:rsid w:val="005122D4"/>
    <w:rsid w:val="005153D9"/>
    <w:rsid w:val="00516AAF"/>
    <w:rsid w:val="0056370C"/>
    <w:rsid w:val="005F274C"/>
    <w:rsid w:val="00672130"/>
    <w:rsid w:val="006B2C2C"/>
    <w:rsid w:val="007059AA"/>
    <w:rsid w:val="007F2F29"/>
    <w:rsid w:val="0083259E"/>
    <w:rsid w:val="00834112"/>
    <w:rsid w:val="00865907"/>
    <w:rsid w:val="008E6055"/>
    <w:rsid w:val="009E28F8"/>
    <w:rsid w:val="00AC7426"/>
    <w:rsid w:val="00AF671A"/>
    <w:rsid w:val="00B1779D"/>
    <w:rsid w:val="00B77D2B"/>
    <w:rsid w:val="00C046C7"/>
    <w:rsid w:val="00C17EFF"/>
    <w:rsid w:val="00C62908"/>
    <w:rsid w:val="00C661B8"/>
    <w:rsid w:val="00C75890"/>
    <w:rsid w:val="00C876E5"/>
    <w:rsid w:val="00CC1AD6"/>
    <w:rsid w:val="00DC0A04"/>
    <w:rsid w:val="00DC7B0B"/>
    <w:rsid w:val="00DD17CA"/>
    <w:rsid w:val="00E54724"/>
    <w:rsid w:val="00E935F5"/>
    <w:rsid w:val="00F1261C"/>
    <w:rsid w:val="00FA176F"/>
    <w:rsid w:val="00FC28B0"/>
    <w:rsid w:val="00F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AF33"/>
  <w15:docId w15:val="{2A13F065-C9AF-4FF1-A90C-12B50EC0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B4067"/>
    <w:pPr>
      <w:suppressAutoHyphens/>
      <w:autoSpaceDN w:val="0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C6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1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1AD6"/>
    <w:pPr>
      <w:ind w:left="720"/>
      <w:contextualSpacing/>
    </w:pPr>
  </w:style>
  <w:style w:type="table" w:styleId="a6">
    <w:name w:val="Table Grid"/>
    <w:basedOn w:val="a1"/>
    <w:uiPriority w:val="59"/>
    <w:rsid w:val="001A6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2AE6B-5C77-474A-ACAC-EF230DAA6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кармаза анастасия</dc:creator>
  <cp:lastModifiedBy>1</cp:lastModifiedBy>
  <cp:revision>5</cp:revision>
  <cp:lastPrinted>2025-02-17T07:59:00Z</cp:lastPrinted>
  <dcterms:created xsi:type="dcterms:W3CDTF">2025-02-17T08:00:00Z</dcterms:created>
  <dcterms:modified xsi:type="dcterms:W3CDTF">2025-02-18T13:09:00Z</dcterms:modified>
</cp:coreProperties>
</file>